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797710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sz w:val="24"/>
          <w:szCs w:val="24"/>
        </w:rPr>
        <w:t>Теория вероятностей и математическая статистика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B1B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>201</w:t>
      </w:r>
      <w:r w:rsidR="00F10C77">
        <w:rPr>
          <w:rFonts w:ascii="Times New Roman" w:hAnsi="Times New Roman" w:cs="Times New Roman"/>
          <w:bCs/>
          <w:sz w:val="24"/>
          <w:szCs w:val="24"/>
        </w:rPr>
        <w:t>7</w:t>
      </w:r>
      <w:r w:rsidRPr="0079771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ab/>
      </w:r>
      <w:r w:rsidR="00242F4A" w:rsidRPr="00797710">
        <w:rPr>
          <w:rFonts w:ascii="Times New Roman" w:hAnsi="Times New Roman" w:cs="Times New Roman"/>
          <w:bCs/>
          <w:sz w:val="24"/>
          <w:szCs w:val="24"/>
        </w:rPr>
        <w:t>П</w:t>
      </w:r>
      <w:r w:rsidR="00242F4A" w:rsidRPr="00797710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242F4A" w:rsidRPr="0079771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</w:t>
      </w:r>
      <w:r w:rsidR="0068060E" w:rsidRPr="00797710">
        <w:rPr>
          <w:rFonts w:ascii="Times New Roman" w:hAnsi="Times New Roman" w:cs="Times New Roman"/>
          <w:sz w:val="24"/>
          <w:szCs w:val="24"/>
        </w:rPr>
        <w:t>09.02.03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b/>
          <w:sz w:val="24"/>
          <w:szCs w:val="24"/>
        </w:rPr>
        <w:t>Программирование в компьютерных системах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базового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ро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>вня.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бюджетное профессиональное </w:t>
      </w:r>
      <w:r w:rsidRPr="00797710"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797710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FD52C9" w:rsidRPr="00797710" w:rsidRDefault="00FD52C9" w:rsidP="00FD5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председатель ПЦК Лапина Н.Л.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D52C9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br w:type="page"/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97710">
        <w:rPr>
          <w:rFonts w:ascii="Times New Roman" w:hAnsi="Times New Roman" w:cs="Times New Roman"/>
          <w:b/>
          <w:sz w:val="20"/>
          <w:szCs w:val="20"/>
        </w:rPr>
        <w:t>СОДЕРЖАНИЕ</w:t>
      </w: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797710" w:rsidRDefault="00242F4A" w:rsidP="00FD5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797710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797710" w:rsidRDefault="00242F4A" w:rsidP="00FD52C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032E41" w:rsidRPr="00797710" w:rsidRDefault="00242F4A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  <w:u w:val="single"/>
        </w:rPr>
        <w:br w:type="page"/>
      </w:r>
      <w:r w:rsidR="00032E41" w:rsidRPr="00797710">
        <w:rPr>
          <w:b/>
          <w:sz w:val="20"/>
          <w:szCs w:val="20"/>
        </w:rPr>
        <w:lastRenderedPageBreak/>
        <w:t>1. ПАСПОРТ ПРОГРАММЫ УЧЕБНОЙ ДИСЦИПЛИНЫ</w:t>
      </w: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sz w:val="20"/>
          <w:szCs w:val="20"/>
        </w:rPr>
      </w:pPr>
      <w:r w:rsidRPr="00797710">
        <w:rPr>
          <w:sz w:val="20"/>
          <w:szCs w:val="20"/>
        </w:rPr>
        <w:t>Теория вероятностей и математическая статистика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80" w:right="980" w:firstLine="0"/>
        <w:jc w:val="right"/>
        <w:rPr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475"/>
        </w:tabs>
        <w:spacing w:after="0" w:line="240" w:lineRule="auto"/>
        <w:ind w:left="720"/>
        <w:rPr>
          <w:sz w:val="20"/>
          <w:szCs w:val="20"/>
        </w:rPr>
      </w:pPr>
      <w:bookmarkStart w:id="0" w:name="bookmark0"/>
      <w:r w:rsidRPr="00797710">
        <w:rPr>
          <w:sz w:val="20"/>
          <w:szCs w:val="20"/>
        </w:rPr>
        <w:t>Область применения программы</w:t>
      </w:r>
      <w:bookmarkEnd w:id="0"/>
    </w:p>
    <w:p w:rsidR="00032E41" w:rsidRPr="00797710" w:rsidRDefault="00032E41" w:rsidP="008F7331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</w:t>
      </w:r>
      <w:r w:rsidR="008F7331">
        <w:rPr>
          <w:rFonts w:ascii="Times New Roman" w:hAnsi="Times New Roman" w:cs="Times New Roman"/>
          <w:sz w:val="20"/>
          <w:szCs w:val="20"/>
        </w:rPr>
        <w:t>етствии с ФГОС по специальности.</w:t>
      </w:r>
      <w:r w:rsidR="008F7331">
        <w:rPr>
          <w:rStyle w:val="30"/>
          <w:rFonts w:eastAsiaTheme="minorEastAsia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(курсы повышения квалификации и переподготовка), а также для всех форм получения образования: очной для всех типов и видов образовательных учреждений, реализующих ОПОП СПО по специальности </w:t>
      </w:r>
      <w:r w:rsidR="0068060E" w:rsidRPr="00797710">
        <w:rPr>
          <w:rFonts w:ascii="Times New Roman" w:hAnsi="Times New Roman" w:cs="Times New Roman"/>
          <w:sz w:val="20"/>
          <w:szCs w:val="20"/>
        </w:rPr>
        <w:t xml:space="preserve">09.02.03 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 базового уровня.</w:t>
      </w:r>
    </w:p>
    <w:p w:rsidR="00032E41" w:rsidRPr="00797710" w:rsidRDefault="00032E41" w:rsidP="00FD52C9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Место дисциплины в структуре основной профессиональной образовательной программы:</w:t>
      </w:r>
    </w:p>
    <w:p w:rsidR="0068060E" w:rsidRPr="00797710" w:rsidRDefault="0068060E" w:rsidP="00FD52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ЕН.00  </w:t>
      </w:r>
      <w:r w:rsidRPr="00797710">
        <w:rPr>
          <w:rFonts w:ascii="Times New Roman" w:eastAsia="Times New Roman" w:hAnsi="Times New Roman" w:cs="Times New Roman"/>
          <w:bCs/>
          <w:sz w:val="20"/>
          <w:szCs w:val="20"/>
        </w:rPr>
        <w:t>Математический и общий естественнонаучный цикл</w:t>
      </w:r>
      <w:r w:rsidRPr="007977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577"/>
        </w:tabs>
        <w:spacing w:after="0" w:line="240" w:lineRule="auto"/>
        <w:ind w:left="20" w:right="80" w:firstLine="0"/>
        <w:jc w:val="both"/>
        <w:rPr>
          <w:sz w:val="20"/>
          <w:szCs w:val="20"/>
        </w:rPr>
      </w:pPr>
      <w:r w:rsidRPr="00797710">
        <w:rPr>
          <w:sz w:val="20"/>
          <w:szCs w:val="20"/>
        </w:rPr>
        <w:t>Цели и задачи дисциплины - требования к результатам освоения дисциплины: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уметь: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собирать и регистрировать статистическую информацию;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проводить первичную обработку и контроль материалов наблюдения;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вероятности событий, статистические показатели и формулировать основные выводы;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записывать распределения и находить характеристики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статистические оценки параметров распределения по выборочным данным и проверять метод статистических испытаний для решения отраслевых задач.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знать: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комбинаторики и теории вероятностей;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теории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статистические оценки параметров распределения по выборочным данным;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методику моделирования случайных величин, метод статистических испытаний.</w:t>
      </w:r>
    </w:p>
    <w:p w:rsidR="00FD52C9" w:rsidRPr="00797710" w:rsidRDefault="00FD52C9" w:rsidP="00FD52C9">
      <w:pPr>
        <w:tabs>
          <w:tab w:val="left" w:pos="706"/>
        </w:tabs>
        <w:spacing w:after="0" w:line="240" w:lineRule="auto"/>
        <w:ind w:left="360"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12"/>
        <w:keepNext/>
        <w:keepLines/>
        <w:numPr>
          <w:ilvl w:val="0"/>
          <w:numId w:val="11"/>
        </w:numPr>
        <w:shd w:val="clear" w:color="auto" w:fill="auto"/>
        <w:tabs>
          <w:tab w:val="left" w:pos="769"/>
        </w:tabs>
        <w:spacing w:line="240" w:lineRule="auto"/>
        <w:ind w:left="20" w:right="80"/>
        <w:rPr>
          <w:sz w:val="20"/>
          <w:szCs w:val="20"/>
        </w:rPr>
      </w:pPr>
      <w:bookmarkStart w:id="1" w:name="bookmark1"/>
      <w:r w:rsidRPr="00797710">
        <w:rPr>
          <w:sz w:val="20"/>
          <w:szCs w:val="20"/>
        </w:rPr>
        <w:t>количество часов на освоение программы дисциплины:</w:t>
      </w:r>
      <w:bookmarkEnd w:id="1"/>
    </w:p>
    <w:p w:rsidR="00032E41" w:rsidRPr="00797710" w:rsidRDefault="00032E41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633BC4">
        <w:rPr>
          <w:rStyle w:val="31"/>
          <w:rFonts w:eastAsiaTheme="minorEastAsia"/>
          <w:sz w:val="20"/>
          <w:szCs w:val="20"/>
        </w:rPr>
        <w:t>136</w:t>
      </w:r>
      <w:r w:rsidRPr="00797710">
        <w:rPr>
          <w:rStyle w:val="31"/>
          <w:rFonts w:eastAsiaTheme="minorEastAsia"/>
          <w:sz w:val="20"/>
          <w:szCs w:val="20"/>
        </w:rPr>
        <w:t xml:space="preserve">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, в том числе: обязательной аудиторной учебной нагрузки обучающегося </w:t>
      </w:r>
      <w:r w:rsidRPr="00797710">
        <w:rPr>
          <w:rStyle w:val="31"/>
          <w:rFonts w:eastAsiaTheme="minorEastAsia"/>
          <w:sz w:val="20"/>
          <w:szCs w:val="20"/>
        </w:rPr>
        <w:t>96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; самостоятельной работы обучающегося </w:t>
      </w:r>
      <w:r w:rsidR="00633BC4">
        <w:rPr>
          <w:rStyle w:val="31"/>
          <w:rFonts w:eastAsiaTheme="minorEastAsia"/>
          <w:sz w:val="20"/>
          <w:szCs w:val="20"/>
        </w:rPr>
        <w:t>40</w:t>
      </w:r>
      <w:r w:rsidRPr="00797710">
        <w:rPr>
          <w:rStyle w:val="31"/>
          <w:rFonts w:eastAsiaTheme="minorEastAsia"/>
          <w:sz w:val="20"/>
          <w:szCs w:val="20"/>
        </w:rPr>
        <w:t xml:space="preserve"> часов</w:t>
      </w:r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2. СТРУКТУРА И СОДЕРЖАНИЕ УЧЕБНОЙДИСЦИПЛИНЫ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ab"/>
          <w:rFonts w:eastAsiaTheme="minorEastAsia"/>
          <w:sz w:val="20"/>
          <w:szCs w:val="20"/>
          <w:u w:val="none"/>
        </w:rPr>
        <w:t>2.1. Объем учебной дисциплины и виды учебной работы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704"/>
      </w:tblGrid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268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right="480" w:firstLine="0"/>
              <w:contextualSpacing/>
              <w:jc w:val="right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Объем часов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1</w:t>
            </w:r>
            <w:r w:rsidR="00F10C77">
              <w:rPr>
                <w:sz w:val="20"/>
                <w:szCs w:val="20"/>
              </w:rPr>
              <w:t>36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96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10C77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курсовая работа (проект)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4</w:t>
            </w:r>
            <w:r w:rsidR="00F10C77">
              <w:rPr>
                <w:sz w:val="20"/>
                <w:szCs w:val="20"/>
              </w:rPr>
              <w:t xml:space="preserve">0 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задач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испытание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сбор, регистрация и первичная обработка данных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построение функций распределения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случайных величин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 материалов наблюдения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оценивание вероятностей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сложных испытаний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9619" w:type="dxa"/>
            <w:gridSpan w:val="2"/>
            <w:shd w:val="clear" w:color="auto" w:fill="FFFFFF"/>
          </w:tcPr>
          <w:p w:rsidR="00FD52C9" w:rsidRPr="00797710" w:rsidRDefault="00FD52C9" w:rsidP="00F10C77">
            <w:pPr>
              <w:pStyle w:val="40"/>
              <w:shd w:val="clear" w:color="auto" w:fill="auto"/>
              <w:spacing w:line="240" w:lineRule="auto"/>
              <w:ind w:left="12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 xml:space="preserve">Итоговая аттестация в форме </w:t>
            </w:r>
            <w:r w:rsidR="00F10C77">
              <w:rPr>
                <w:sz w:val="20"/>
                <w:szCs w:val="20"/>
              </w:rPr>
              <w:t>экзамена</w:t>
            </w:r>
          </w:p>
        </w:tc>
      </w:tr>
    </w:tbl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032E41" w:rsidRPr="00797710" w:rsidRDefault="00032E41" w:rsidP="00FD52C9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32E41" w:rsidRPr="00797710" w:rsidSect="00853B1B">
          <w:pgSz w:w="11905" w:h="16837"/>
          <w:pgMar w:top="709" w:right="668" w:bottom="1282" w:left="1551" w:header="0" w:footer="3" w:gutter="0"/>
          <w:cols w:space="720"/>
          <w:noEndnote/>
          <w:docGrid w:linePitch="360"/>
        </w:sect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797710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797710">
        <w:rPr>
          <w:b/>
          <w:caps/>
          <w:sz w:val="20"/>
          <w:szCs w:val="20"/>
        </w:rPr>
        <w:t xml:space="preserve"> </w:t>
      </w:r>
      <w:r w:rsidR="00A0779E" w:rsidRPr="00797710">
        <w:rPr>
          <w:sz w:val="20"/>
          <w:szCs w:val="20"/>
        </w:rPr>
        <w:t>Теория вероятностей и математическая статистика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10348"/>
        <w:gridCol w:w="1276"/>
        <w:gridCol w:w="1299"/>
      </w:tblGrid>
      <w:tr w:rsidR="007E6EB9" w:rsidRPr="00797710" w:rsidTr="00705D06">
        <w:trPr>
          <w:trHeight w:val="20"/>
        </w:trPr>
        <w:tc>
          <w:tcPr>
            <w:tcW w:w="2116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3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E6EB9" w:rsidRPr="00797710" w:rsidTr="00705D06">
        <w:trPr>
          <w:trHeight w:val="20"/>
        </w:trPr>
        <w:tc>
          <w:tcPr>
            <w:tcW w:w="2116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3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252DB" w:rsidRPr="00797710" w:rsidTr="00705D06">
        <w:trPr>
          <w:trHeight w:val="20"/>
        </w:trPr>
        <w:tc>
          <w:tcPr>
            <w:tcW w:w="2116" w:type="dxa"/>
          </w:tcPr>
          <w:p w:rsidR="00D252DB" w:rsidRPr="00797710" w:rsidRDefault="00D252DB" w:rsidP="00FD52C9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  <w:p w:rsidR="00D252DB" w:rsidRPr="00797710" w:rsidRDefault="00D252DB" w:rsidP="00FD52C9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252DB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252DB" w:rsidRPr="00797710" w:rsidTr="00705D06">
        <w:trPr>
          <w:trHeight w:val="20"/>
        </w:trPr>
        <w:tc>
          <w:tcPr>
            <w:tcW w:w="2116" w:type="dxa"/>
          </w:tcPr>
          <w:p w:rsidR="00D252DB" w:rsidRPr="00797710" w:rsidRDefault="00D252DB" w:rsidP="00FD52C9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="00032E41" w:rsidRPr="0079771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3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252DB" w:rsidRPr="00797710" w:rsidRDefault="00A37C0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951F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252DB" w:rsidRPr="00797710" w:rsidTr="00705D06">
        <w:trPr>
          <w:trHeight w:val="20"/>
        </w:trPr>
        <w:tc>
          <w:tcPr>
            <w:tcW w:w="2116" w:type="dxa"/>
            <w:vMerge w:val="restart"/>
          </w:tcPr>
          <w:p w:rsidR="00D252DB" w:rsidRPr="00797710" w:rsidRDefault="00D252DB" w:rsidP="00A0779E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  <w:r w:rsidR="00A0779E" w:rsidRPr="0079771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3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D252DB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99" w:type="dxa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Классификация событий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10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10C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Факториал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F10C77" w:rsidRPr="00797710" w:rsidTr="00705D06">
        <w:trPr>
          <w:trHeight w:val="20"/>
        </w:trPr>
        <w:tc>
          <w:tcPr>
            <w:tcW w:w="2116" w:type="dxa"/>
            <w:vMerge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«Решение задач на комбинаторику»</w:t>
            </w:r>
          </w:p>
        </w:tc>
        <w:tc>
          <w:tcPr>
            <w:tcW w:w="1276" w:type="dxa"/>
            <w:shd w:val="clear" w:color="auto" w:fill="auto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«Классификация событий»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«Решение задач на действия над событиями»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32E41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Изучить историю зарождения теории вероятностей</w:t>
            </w: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Вычисление факториалов</w:t>
            </w:r>
          </w:p>
        </w:tc>
        <w:tc>
          <w:tcPr>
            <w:tcW w:w="1276" w:type="dxa"/>
            <w:shd w:val="clear" w:color="auto" w:fill="auto"/>
          </w:tcPr>
          <w:p w:rsidR="00032E41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Раздел 2. Теория вероятностей</w:t>
            </w:r>
          </w:p>
        </w:tc>
        <w:tc>
          <w:tcPr>
            <w:tcW w:w="10784" w:type="dxa"/>
            <w:gridSpan w:val="3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C5A15" w:rsidRPr="00797710" w:rsidRDefault="00BD7F6F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299" w:type="dxa"/>
            <w:vMerge/>
            <w:shd w:val="clear" w:color="auto" w:fill="C0C0C0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 w:val="restart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AC5A15"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AC5A15" w:rsidRPr="00797710">
              <w:rPr>
                <w:rFonts w:ascii="Times New Roman" w:hAnsi="Times New Roman" w:cs="Times New Roman"/>
                <w:sz w:val="20"/>
                <w:szCs w:val="20"/>
              </w:rPr>
              <w:t>Основы теории вероятностей</w:t>
            </w: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D951F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</w:tcPr>
          <w:p w:rsidR="00AC5A15" w:rsidRPr="00797710" w:rsidRDefault="00AC5A15" w:rsidP="00FD5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Определение вероятности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</w:tcPr>
          <w:p w:rsidR="00AC5A15" w:rsidRPr="00797710" w:rsidRDefault="001E5BDA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C5A15"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AC5A15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геометрической вероятности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F10C77" w:rsidRPr="00797710" w:rsidTr="00705D06">
        <w:trPr>
          <w:trHeight w:val="20"/>
        </w:trPr>
        <w:tc>
          <w:tcPr>
            <w:tcW w:w="2116" w:type="dxa"/>
            <w:vMerge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F10C77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F10C77" w:rsidRPr="00797710" w:rsidTr="00705D06">
        <w:trPr>
          <w:trHeight w:val="20"/>
        </w:trPr>
        <w:tc>
          <w:tcPr>
            <w:tcW w:w="2116" w:type="dxa"/>
            <w:vMerge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Теоремы теории вероятности</w:t>
            </w:r>
          </w:p>
        </w:tc>
        <w:tc>
          <w:tcPr>
            <w:tcW w:w="1276" w:type="dxa"/>
            <w:shd w:val="clear" w:color="auto" w:fill="auto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F10C77" w:rsidRPr="00797710" w:rsidRDefault="00F10C7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Смоделировать задачи на вычисление вероятностей с использованием элементов комбинаторики на примере решенных задач</w:t>
            </w:r>
          </w:p>
          <w:p w:rsidR="00032E41" w:rsidRP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50D">
              <w:rPr>
                <w:rFonts w:ascii="Times New Roman" w:hAnsi="Times New Roman" w:cs="Times New Roman"/>
                <w:bCs/>
                <w:sz w:val="20"/>
                <w:szCs w:val="20"/>
              </w:rPr>
              <w:t>Геометрическая вероятность моделирование задач</w:t>
            </w:r>
          </w:p>
        </w:tc>
        <w:tc>
          <w:tcPr>
            <w:tcW w:w="1276" w:type="dxa"/>
            <w:shd w:val="clear" w:color="auto" w:fill="auto"/>
          </w:tcPr>
          <w:p w:rsidR="00032E41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 w:val="restart"/>
          </w:tcPr>
          <w:p w:rsidR="00032E41" w:rsidRPr="00797710" w:rsidRDefault="00032E41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Тема 2</w:t>
            </w:r>
            <w:r w:rsidR="001E5BDA" w:rsidRPr="00797710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5BDA" w:rsidRPr="00797710">
              <w:rPr>
                <w:rFonts w:ascii="Times New Roman" w:hAnsi="Times New Roman" w:cs="Times New Roman"/>
                <w:sz w:val="20"/>
                <w:szCs w:val="20"/>
              </w:rPr>
              <w:t>Вероятности сложных событий</w:t>
            </w:r>
          </w:p>
          <w:p w:rsidR="00032E41" w:rsidRPr="00797710" w:rsidRDefault="00032E41" w:rsidP="00FD52C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99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</w:tcPr>
          <w:p w:rsidR="001E5BDA" w:rsidRPr="00797710" w:rsidRDefault="001E5BDA" w:rsidP="00FD52C9">
            <w:pPr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Условная вероятность. Формула Бейеса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</w:tcPr>
          <w:p w:rsidR="00032E41" w:rsidRPr="00F10C77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C77">
              <w:rPr>
                <w:rFonts w:ascii="Times New Roman" w:hAnsi="Times New Roman" w:cs="Times New Roman"/>
                <w:sz w:val="20"/>
                <w:szCs w:val="20"/>
              </w:rPr>
              <w:t>Испытания Бернулли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032E41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417" w:type="dxa"/>
            <w:gridSpan w:val="2"/>
          </w:tcPr>
          <w:p w:rsidR="001E5BDA" w:rsidRPr="00797710" w:rsidRDefault="001E5BDA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Формула Пуассона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полной вероятности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F10C77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C7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независимые испытания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4250D" w:rsidRPr="00797710" w:rsidTr="00705D06">
        <w:trPr>
          <w:trHeight w:val="20"/>
        </w:trPr>
        <w:tc>
          <w:tcPr>
            <w:tcW w:w="2116" w:type="dxa"/>
            <w:vMerge/>
          </w:tcPr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4250D" w:rsidRPr="00F10C77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Вычисление вероятностей событий с помощью формулы Бернулли</w:t>
            </w:r>
          </w:p>
        </w:tc>
        <w:tc>
          <w:tcPr>
            <w:tcW w:w="1276" w:type="dxa"/>
            <w:shd w:val="clear" w:color="auto" w:fill="auto"/>
          </w:tcPr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04973" w:rsidRPr="00797710" w:rsidTr="00705D06">
        <w:trPr>
          <w:trHeight w:val="20"/>
        </w:trPr>
        <w:tc>
          <w:tcPr>
            <w:tcW w:w="2116" w:type="dxa"/>
            <w:vMerge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</w:t>
            </w:r>
            <w:r w:rsidRPr="00F10C77"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Пуассона</w:t>
            </w:r>
          </w:p>
        </w:tc>
        <w:tc>
          <w:tcPr>
            <w:tcW w:w="1276" w:type="dxa"/>
            <w:shd w:val="clear" w:color="auto" w:fill="auto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Найти условные вероятности (задачи предоставляет преподаватель) 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вероятностей по формуле полной вероятности 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Вычисление вероятностей событий с помощью формулы Бернулли</w:t>
            </w:r>
          </w:p>
        </w:tc>
        <w:tc>
          <w:tcPr>
            <w:tcW w:w="1276" w:type="dxa"/>
            <w:shd w:val="clear" w:color="auto" w:fill="auto"/>
          </w:tcPr>
          <w:p w:rsidR="001E5BDA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Раздел 3. Основы теории случайных величин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5BDA" w:rsidRPr="00797710" w:rsidRDefault="00D951FC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904973" w:rsidRPr="00797710" w:rsidRDefault="001E5BDA" w:rsidP="00FD52C9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Тема</w:t>
            </w:r>
            <w:r w:rsidR="00904973" w:rsidRPr="00797710">
              <w:rPr>
                <w:sz w:val="20"/>
                <w:szCs w:val="20"/>
              </w:rPr>
              <w:t xml:space="preserve"> 3.</w:t>
            </w:r>
            <w:r w:rsidRPr="00797710">
              <w:rPr>
                <w:sz w:val="20"/>
                <w:szCs w:val="20"/>
              </w:rPr>
              <w:t xml:space="preserve"> </w:t>
            </w:r>
            <w:r w:rsidR="0008562D" w:rsidRPr="00797710">
              <w:rPr>
                <w:sz w:val="20"/>
                <w:szCs w:val="20"/>
              </w:rPr>
              <w:t xml:space="preserve">1. </w:t>
            </w:r>
            <w:r w:rsidR="00904973" w:rsidRPr="00797710">
              <w:rPr>
                <w:sz w:val="20"/>
                <w:szCs w:val="20"/>
              </w:rPr>
              <w:t>Дискретные</w:t>
            </w:r>
          </w:p>
          <w:p w:rsidR="00904973" w:rsidRPr="00797710" w:rsidRDefault="00904973" w:rsidP="00FD52C9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случайные</w:t>
            </w:r>
          </w:p>
          <w:p w:rsidR="001E5BDA" w:rsidRPr="00797710" w:rsidRDefault="00904973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величины (ДСВ)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99" w:type="dxa"/>
            <w:vMerge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Случайные величины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Операции над случайными величинами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Числовые характеристики случайной величины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003FE"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ряда распределения ДСВ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4003FE" w:rsidRPr="00797710" w:rsidRDefault="004003FE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операции над ДСВ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4003FE" w:rsidRPr="00797710" w:rsidRDefault="004003FE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числовых характеристик ДСВ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4250D" w:rsidRPr="00797710" w:rsidTr="00705D06">
        <w:trPr>
          <w:trHeight w:val="20"/>
        </w:trPr>
        <w:tc>
          <w:tcPr>
            <w:tcW w:w="2116" w:type="dxa"/>
            <w:vMerge/>
          </w:tcPr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4250D" w:rsidRPr="00797710" w:rsidRDefault="0004250D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запись распределения ДСВ</w:t>
            </w:r>
          </w:p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Произвести испытание - подбрасывание монеты (количество подбрасываний выбирается произвольно) и для случайной величины (по выбору) написать закон распределения</w:t>
            </w:r>
          </w:p>
        </w:tc>
        <w:tc>
          <w:tcPr>
            <w:tcW w:w="1276" w:type="dxa"/>
            <w:shd w:val="clear" w:color="auto" w:fill="auto"/>
          </w:tcPr>
          <w:p w:rsidR="001E5BDA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951FC" w:rsidRPr="00797710" w:rsidRDefault="00D951FC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951FC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r w:rsidR="004003FE"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Математическая статистика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5BDA" w:rsidRPr="00797710" w:rsidRDefault="00D951FC" w:rsidP="00D951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1E5BDA" w:rsidRPr="00797710" w:rsidRDefault="00D951FC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="001E5BDA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4003FE" w:rsidRPr="00797710">
              <w:rPr>
                <w:rFonts w:ascii="Times New Roman" w:hAnsi="Times New Roman" w:cs="Times New Roman"/>
                <w:sz w:val="20"/>
                <w:szCs w:val="20"/>
              </w:rPr>
              <w:t>Генеральная совокупность и выборка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vMerge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4003FE" w:rsidRPr="00797710" w:rsidRDefault="004003FE" w:rsidP="00FD52C9">
            <w:pPr>
              <w:pStyle w:val="32"/>
              <w:ind w:firstLine="0"/>
              <w:contextualSpacing/>
              <w:rPr>
                <w:b w:val="0"/>
                <w:sz w:val="20"/>
                <w:szCs w:val="20"/>
              </w:rPr>
            </w:pPr>
            <w:r w:rsidRPr="00797710">
              <w:rPr>
                <w:b w:val="0"/>
                <w:sz w:val="20"/>
                <w:szCs w:val="20"/>
              </w:rPr>
              <w:t>Элементы математической статистики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4003FE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4003FE" w:rsidRPr="00797710" w:rsidRDefault="004003FE" w:rsidP="00FD52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4003FE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C77ADB" w:rsidRPr="00797710" w:rsidRDefault="00C77ADB" w:rsidP="00FD52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Числовые характеристики вариационного ряда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Сбор и регистрация статистической информации (данные предоставляет преподаватель)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вариационного ряда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Построение для заданной выборки вариационного ряда, полигона, гистограммы</w:t>
            </w:r>
          </w:p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Провести точечную оценку математического ожидания, генеральной дисперсии, генерального среднеквадратического отклонения (данные предоставляет преподаватель)</w:t>
            </w:r>
          </w:p>
        </w:tc>
        <w:tc>
          <w:tcPr>
            <w:tcW w:w="1276" w:type="dxa"/>
            <w:shd w:val="clear" w:color="auto" w:fill="auto"/>
          </w:tcPr>
          <w:p w:rsidR="001E5BDA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1E5BDA" w:rsidRPr="00797710" w:rsidRDefault="00D951FC" w:rsidP="00FD52C9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="001E5BDA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  <w:r w:rsidR="00C77ADB"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  <w:r w:rsidR="00C77AD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99" w:type="dxa"/>
            <w:vMerge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Интервальные оценки параметров распределения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 для дисперсии и среднеквадратического отклонения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Доверительный интервал для вероятности успеха по схеме Бернулли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77ADB"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Статистические оценки выборки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интервальных оценок параметров распределения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для дисперсии и среднеквадратического отклонения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4250D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7AD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>Точечное и интервальное оценивание математического ожидания нормального распределения при известной и неизвестной дисперсии, формулировка основных выводов</w:t>
            </w:r>
          </w:p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7ADB" w:rsidRPr="00797710">
              <w:rPr>
                <w:rFonts w:ascii="Times New Roman" w:hAnsi="Times New Roman" w:cs="Times New Roman"/>
                <w:sz w:val="20"/>
                <w:szCs w:val="20"/>
              </w:rPr>
              <w:t>Интервальное оценивание вероятности события и формулировка основных выводов</w:t>
            </w:r>
          </w:p>
        </w:tc>
        <w:tc>
          <w:tcPr>
            <w:tcW w:w="1276" w:type="dxa"/>
            <w:shd w:val="clear" w:color="auto" w:fill="auto"/>
          </w:tcPr>
          <w:p w:rsidR="0004250D" w:rsidRDefault="0004250D" w:rsidP="00D951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Default="0004250D" w:rsidP="00042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Pr="00797710" w:rsidRDefault="0004250D" w:rsidP="00042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D951FC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>. Теория графов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5BDA" w:rsidRPr="00797710" w:rsidRDefault="00BD7F6F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D951F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951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853B1B"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теории графов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D951F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853B1B" w:rsidRPr="00797710" w:rsidRDefault="00853B1B" w:rsidP="00FD52C9">
            <w:pPr>
              <w:pStyle w:val="32"/>
              <w:ind w:firstLine="0"/>
              <w:contextualSpacing/>
              <w:rPr>
                <w:b w:val="0"/>
                <w:bCs w:val="0"/>
                <w:sz w:val="20"/>
                <w:szCs w:val="20"/>
              </w:rPr>
            </w:pPr>
            <w:r w:rsidRPr="00797710">
              <w:rPr>
                <w:b w:val="0"/>
                <w:bCs w:val="0"/>
                <w:sz w:val="20"/>
                <w:szCs w:val="20"/>
              </w:rPr>
              <w:t>Основные понятия теории графов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2D385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853B1B" w:rsidRPr="00797710" w:rsidRDefault="00853B1B" w:rsidP="00FD52C9">
            <w:pPr>
              <w:pStyle w:val="32"/>
              <w:ind w:firstLine="0"/>
              <w:contextualSpacing/>
              <w:rPr>
                <w:b w:val="0"/>
                <w:bCs w:val="0"/>
                <w:sz w:val="20"/>
                <w:szCs w:val="20"/>
              </w:rPr>
            </w:pPr>
            <w:r w:rsidRPr="0079771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2D385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853B1B" w:rsidRPr="00797710" w:rsidRDefault="00853B1B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Применение графов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>Определение графов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853B1B" w:rsidRPr="00797710" w:rsidRDefault="00853B1B" w:rsidP="00FD52C9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графов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04250D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  <w:r w:rsidR="00AE3504"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E5BDA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расчетно-графического задания по теме «Графы».</w:t>
            </w:r>
          </w:p>
        </w:tc>
        <w:tc>
          <w:tcPr>
            <w:tcW w:w="1276" w:type="dxa"/>
            <w:shd w:val="clear" w:color="auto" w:fill="auto"/>
          </w:tcPr>
          <w:p w:rsidR="001E5BDA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4250D" w:rsidRPr="00797710" w:rsidRDefault="0004250D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04250D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705D06" w:rsidRDefault="00705D06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797710">
          <w:footerReference w:type="even" r:id="rId7"/>
          <w:footerReference w:type="default" r:id="rId8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797710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Оборудование учебного кабинета: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преподавателя;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студентов;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right="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видеофильмы по истории развития математики, математических идей и методов;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демонстрационные таблицы: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23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случайные вероятности. События;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вычисление вероятностей;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независимые события. Формула Бернулли;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математическое ожидание и дисперсия;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4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закон больших чисел. Нормальный закон распределения;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генеральная совокупность и выборка.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Технические средства обучения: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мультимедийный проектор;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компьютер;</w:t>
      </w:r>
    </w:p>
    <w:p w:rsidR="00853B1B" w:rsidRPr="00797710" w:rsidRDefault="00853B1B" w:rsidP="00FD52C9">
      <w:pPr>
        <w:tabs>
          <w:tab w:val="left" w:pos="917"/>
        </w:tabs>
        <w:spacing w:after="0" w:line="240" w:lineRule="auto"/>
        <w:ind w:left="760"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3.2. Информационное обеспечение обучения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797710" w:rsidRDefault="0028388B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Основные источники:</w:t>
      </w:r>
    </w:p>
    <w:p w:rsidR="00853B1B" w:rsidRPr="0053704A" w:rsidRDefault="00853B1B" w:rsidP="0053704A">
      <w:pPr>
        <w:pStyle w:val="af"/>
        <w:numPr>
          <w:ilvl w:val="0"/>
          <w:numId w:val="15"/>
        </w:numPr>
        <w:rPr>
          <w:rFonts w:ascii="Times New Roman" w:hAnsi="Times New Roman" w:cs="Times New Roman"/>
          <w:sz w:val="20"/>
        </w:rPr>
      </w:pPr>
      <w:r w:rsidRPr="0053704A">
        <w:rPr>
          <w:rFonts w:ascii="Times New Roman" w:hAnsi="Times New Roman" w:cs="Times New Roman"/>
          <w:sz w:val="20"/>
          <w:lang w:val="en-US"/>
        </w:rPr>
        <w:t>Virtual</w:t>
      </w:r>
      <w:r w:rsidRPr="0053704A">
        <w:rPr>
          <w:rFonts w:ascii="Times New Roman" w:hAnsi="Times New Roman" w:cs="Times New Roman"/>
          <w:sz w:val="20"/>
        </w:rPr>
        <w:t xml:space="preserve"> </w:t>
      </w:r>
      <w:r w:rsidRPr="0053704A">
        <w:rPr>
          <w:rFonts w:ascii="Times New Roman" w:hAnsi="Times New Roman" w:cs="Times New Roman"/>
          <w:sz w:val="20"/>
          <w:lang w:val="en-US"/>
        </w:rPr>
        <w:t>Laboratory</w:t>
      </w:r>
      <w:r w:rsidRPr="0053704A">
        <w:rPr>
          <w:rFonts w:ascii="Times New Roman" w:hAnsi="Times New Roman" w:cs="Times New Roman"/>
          <w:sz w:val="20"/>
        </w:rPr>
        <w:t xml:space="preserve"> </w:t>
      </w:r>
      <w:r w:rsidRPr="0053704A">
        <w:rPr>
          <w:rFonts w:ascii="Times New Roman" w:hAnsi="Times New Roman" w:cs="Times New Roman"/>
          <w:sz w:val="20"/>
          <w:lang w:val="en-US"/>
        </w:rPr>
        <w:t>Wiki</w:t>
      </w:r>
      <w:r w:rsidRPr="0053704A">
        <w:rPr>
          <w:rFonts w:ascii="Times New Roman" w:hAnsi="Times New Roman" w:cs="Times New Roman"/>
          <w:sz w:val="20"/>
        </w:rPr>
        <w:t xml:space="preserve">. Распределение </w:t>
      </w:r>
      <w:proofErr w:type="spellStart"/>
      <w:proofErr w:type="gramStart"/>
      <w:r w:rsidRPr="0053704A">
        <w:rPr>
          <w:rFonts w:ascii="Times New Roman" w:hAnsi="Times New Roman" w:cs="Times New Roman"/>
          <w:sz w:val="20"/>
        </w:rPr>
        <w:t>Категория:Распределения</w:t>
      </w:r>
      <w:proofErr w:type="gramEnd"/>
      <w:r w:rsidRPr="0053704A">
        <w:rPr>
          <w:rFonts w:ascii="Times New Roman" w:hAnsi="Times New Roman" w:cs="Times New Roman"/>
          <w:sz w:val="20"/>
        </w:rPr>
        <w:t>_вероятностей</w:t>
      </w:r>
      <w:proofErr w:type="spellEnd"/>
      <w:r w:rsidRPr="0053704A">
        <w:rPr>
          <w:rFonts w:ascii="Times New Roman" w:hAnsi="Times New Roman" w:cs="Times New Roman"/>
          <w:sz w:val="20"/>
        </w:rPr>
        <w:t xml:space="preserve">. - </w:t>
      </w:r>
      <w:r w:rsidRPr="0053704A">
        <w:rPr>
          <w:rFonts w:ascii="Times New Roman" w:hAnsi="Times New Roman" w:cs="Times New Roman"/>
          <w:sz w:val="20"/>
          <w:lang w:val="en-US"/>
        </w:rPr>
        <w:t>http</w:t>
      </w:r>
      <w:r w:rsidRPr="0053704A">
        <w:rPr>
          <w:rFonts w:ascii="Times New Roman" w:hAnsi="Times New Roman" w:cs="Times New Roman"/>
          <w:sz w:val="20"/>
        </w:rPr>
        <w:t>: //</w:t>
      </w:r>
      <w:proofErr w:type="spellStart"/>
      <w:r w:rsidRPr="0053704A">
        <w:rPr>
          <w:rFonts w:ascii="Times New Roman" w:hAnsi="Times New Roman" w:cs="Times New Roman"/>
          <w:sz w:val="20"/>
          <w:lang w:val="en-US"/>
        </w:rPr>
        <w:t>ru</w:t>
      </w:r>
      <w:proofErr w:type="spellEnd"/>
      <w:r w:rsidRPr="0053704A">
        <w:rPr>
          <w:rFonts w:ascii="Times New Roman" w:hAnsi="Times New Roman" w:cs="Times New Roman"/>
          <w:sz w:val="20"/>
        </w:rPr>
        <w:t>.</w:t>
      </w:r>
      <w:proofErr w:type="spellStart"/>
      <w:r w:rsidRPr="0053704A">
        <w:rPr>
          <w:rFonts w:ascii="Times New Roman" w:hAnsi="Times New Roman" w:cs="Times New Roman"/>
          <w:sz w:val="20"/>
          <w:lang w:val="en-US"/>
        </w:rPr>
        <w:t>vlab</w:t>
      </w:r>
      <w:proofErr w:type="spellEnd"/>
      <w:r w:rsidRPr="0053704A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53704A">
        <w:rPr>
          <w:rFonts w:ascii="Times New Roman" w:hAnsi="Times New Roman" w:cs="Times New Roman"/>
          <w:sz w:val="20"/>
          <w:lang w:val="en-US"/>
        </w:rPr>
        <w:t>wikia</w:t>
      </w:r>
      <w:proofErr w:type="spellEnd"/>
      <w:r w:rsidRPr="0053704A">
        <w:rPr>
          <w:rFonts w:ascii="Times New Roman" w:hAnsi="Times New Roman" w:cs="Times New Roman"/>
          <w:sz w:val="20"/>
        </w:rPr>
        <w:t xml:space="preserve">. </w:t>
      </w:r>
      <w:r w:rsidRPr="0053704A">
        <w:rPr>
          <w:rFonts w:ascii="Times New Roman" w:hAnsi="Times New Roman" w:cs="Times New Roman"/>
          <w:sz w:val="20"/>
          <w:lang w:val="en-US"/>
        </w:rPr>
        <w:t>com</w:t>
      </w:r>
      <w:r w:rsidRPr="0053704A">
        <w:rPr>
          <w:rFonts w:ascii="Times New Roman" w:hAnsi="Times New Roman" w:cs="Times New Roman"/>
          <w:sz w:val="20"/>
        </w:rPr>
        <w:t>/</w:t>
      </w:r>
      <w:r w:rsidRPr="0053704A">
        <w:rPr>
          <w:rFonts w:ascii="Times New Roman" w:hAnsi="Times New Roman" w:cs="Times New Roman"/>
          <w:sz w:val="20"/>
          <w:lang w:val="en-US"/>
        </w:rPr>
        <w:t>wiki</w:t>
      </w:r>
      <w:r w:rsidRPr="0053704A">
        <w:rPr>
          <w:rFonts w:ascii="Times New Roman" w:hAnsi="Times New Roman" w:cs="Times New Roman"/>
          <w:sz w:val="20"/>
        </w:rPr>
        <w:t>/</w:t>
      </w:r>
    </w:p>
    <w:p w:rsidR="002255D6" w:rsidRPr="0053704A" w:rsidRDefault="002255D6" w:rsidP="0053704A">
      <w:pPr>
        <w:pStyle w:val="af"/>
        <w:numPr>
          <w:ilvl w:val="0"/>
          <w:numId w:val="15"/>
        </w:numPr>
        <w:rPr>
          <w:rFonts w:ascii="Times New Roman" w:hAnsi="Times New Roman" w:cs="Times New Roman"/>
          <w:color w:val="000000"/>
          <w:sz w:val="20"/>
          <w:szCs w:val="24"/>
        </w:rPr>
      </w:pPr>
      <w:proofErr w:type="spellStart"/>
      <w:r w:rsidRPr="0053704A">
        <w:rPr>
          <w:rFonts w:ascii="Times New Roman" w:hAnsi="Times New Roman" w:cs="Times New Roman"/>
          <w:bCs/>
          <w:color w:val="000000"/>
          <w:sz w:val="20"/>
          <w:szCs w:val="24"/>
        </w:rPr>
        <w:t>Баврин</w:t>
      </w:r>
      <w:proofErr w:type="spellEnd"/>
      <w:r w:rsidRPr="0053704A">
        <w:rPr>
          <w:rFonts w:ascii="Times New Roman" w:hAnsi="Times New Roman" w:cs="Times New Roman"/>
          <w:bCs/>
          <w:color w:val="000000"/>
          <w:sz w:val="20"/>
          <w:szCs w:val="24"/>
        </w:rPr>
        <w:t xml:space="preserve"> </w:t>
      </w:r>
      <w:proofErr w:type="gramStart"/>
      <w:r w:rsidRPr="0053704A">
        <w:rPr>
          <w:rFonts w:ascii="Times New Roman" w:hAnsi="Times New Roman" w:cs="Times New Roman"/>
          <w:bCs/>
          <w:color w:val="000000"/>
          <w:sz w:val="20"/>
          <w:szCs w:val="24"/>
        </w:rPr>
        <w:t>И.И. .</w:t>
      </w:r>
      <w:proofErr w:type="gramEnd"/>
      <w:r w:rsidRPr="0053704A">
        <w:rPr>
          <w:rFonts w:ascii="Times New Roman" w:hAnsi="Times New Roman" w:cs="Times New Roman"/>
          <w:color w:val="000000"/>
          <w:sz w:val="20"/>
          <w:szCs w:val="24"/>
        </w:rPr>
        <w:t> Математика учебник и практикум для СПО. – М.: «Юрайт» 2016г. 616 с.</w:t>
      </w:r>
    </w:p>
    <w:p w:rsidR="0053704A" w:rsidRPr="0053704A" w:rsidRDefault="00B363BC" w:rsidP="0053704A">
      <w:pPr>
        <w:pStyle w:val="af"/>
        <w:numPr>
          <w:ilvl w:val="0"/>
          <w:numId w:val="15"/>
        </w:numPr>
        <w:rPr>
          <w:rFonts w:ascii="Times New Roman" w:hAnsi="Times New Roman" w:cs="Times New Roman"/>
          <w:sz w:val="20"/>
        </w:rPr>
      </w:pPr>
      <w:r w:rsidRPr="0053704A">
        <w:rPr>
          <w:rFonts w:ascii="Times New Roman" w:hAnsi="Times New Roman" w:cs="Times New Roman"/>
          <w:sz w:val="20"/>
        </w:rPr>
        <w:t xml:space="preserve">Спирина М.С. Теория вероятностей и математическая статистика: учебник для студентов среднего профессионального образования – 7-е </w:t>
      </w:r>
      <w:proofErr w:type="gramStart"/>
      <w:r w:rsidRPr="0053704A">
        <w:rPr>
          <w:rFonts w:ascii="Times New Roman" w:hAnsi="Times New Roman" w:cs="Times New Roman"/>
          <w:sz w:val="20"/>
        </w:rPr>
        <w:t>изд.,-</w:t>
      </w:r>
      <w:proofErr w:type="gramEnd"/>
      <w:r w:rsidRPr="0053704A">
        <w:rPr>
          <w:rFonts w:ascii="Times New Roman" w:hAnsi="Times New Roman" w:cs="Times New Roman"/>
          <w:sz w:val="20"/>
        </w:rPr>
        <w:t xml:space="preserve"> М.: «Академия», 2016. – 352 с.</w:t>
      </w:r>
    </w:p>
    <w:p w:rsidR="0053704A" w:rsidRPr="0053704A" w:rsidRDefault="0053704A" w:rsidP="0053704A">
      <w:pPr>
        <w:pStyle w:val="af"/>
        <w:numPr>
          <w:ilvl w:val="0"/>
          <w:numId w:val="15"/>
        </w:numPr>
        <w:rPr>
          <w:rFonts w:ascii="Times New Roman" w:hAnsi="Times New Roman" w:cs="Times New Roman"/>
          <w:sz w:val="20"/>
        </w:rPr>
      </w:pPr>
      <w:r w:rsidRPr="0053704A">
        <w:rPr>
          <w:rFonts w:ascii="Times New Roman" w:hAnsi="Times New Roman" w:cs="Times New Roman"/>
          <w:sz w:val="20"/>
        </w:rPr>
        <w:t>Спирина М.С. Теория вероятностей и математическая статистика: Учебник для СПО /</w:t>
      </w:r>
      <w:proofErr w:type="spellStart"/>
      <w:r w:rsidRPr="0053704A">
        <w:rPr>
          <w:rFonts w:ascii="Times New Roman" w:hAnsi="Times New Roman" w:cs="Times New Roman"/>
          <w:sz w:val="20"/>
        </w:rPr>
        <w:t>М.С.Спирина</w:t>
      </w:r>
      <w:proofErr w:type="spellEnd"/>
      <w:r w:rsidRPr="0053704A">
        <w:rPr>
          <w:rFonts w:ascii="Times New Roman" w:hAnsi="Times New Roman" w:cs="Times New Roman"/>
          <w:sz w:val="20"/>
        </w:rPr>
        <w:t>, С.П. Спирин. – 7-е изд., стереотип. – М.: Издательский центр «Академия», 2016. – 352 с.</w:t>
      </w:r>
    </w:p>
    <w:p w:rsidR="00853B1B" w:rsidRPr="00797710" w:rsidRDefault="00853B1B" w:rsidP="00797710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Дополнительные источники:</w:t>
      </w:r>
    </w:p>
    <w:p w:rsidR="00853B1B" w:rsidRPr="00797710" w:rsidRDefault="00853B1B" w:rsidP="004A7AAF">
      <w:pPr>
        <w:numPr>
          <w:ilvl w:val="2"/>
          <w:numId w:val="13"/>
        </w:numPr>
        <w:tabs>
          <w:tab w:val="left" w:pos="426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Архив учебных программ и презентаций. 2004-2011 Образовательный портал 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RusEdu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 / </w:t>
      </w:r>
      <w:hyperlink r:id="rId9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rusedu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853B1B" w:rsidRPr="00797710" w:rsidRDefault="00853B1B" w:rsidP="004A7AAF">
      <w:pPr>
        <w:numPr>
          <w:ilvl w:val="2"/>
          <w:numId w:val="13"/>
        </w:numPr>
        <w:tabs>
          <w:tab w:val="left" w:pos="426"/>
          <w:tab w:val="left" w:pos="726"/>
          <w:tab w:val="left" w:pos="4162"/>
          <w:tab w:val="left" w:pos="7446"/>
          <w:tab w:val="left" w:pos="9279"/>
        </w:tabs>
        <w:spacing w:after="0"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  <w:r w:rsidRPr="00797710">
        <w:rPr>
          <w:rFonts w:ascii="Times New Roman" w:hAnsi="Times New Roman" w:cs="Times New Roman"/>
          <w:sz w:val="20"/>
          <w:szCs w:val="20"/>
        </w:rPr>
        <w:t>Образовательный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математический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сайт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/ </w:t>
      </w:r>
      <w:hyperlink r:id="rId10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exponenta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educat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class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courses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student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tv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examples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asp</w:t>
        </w:r>
      </w:hyperlink>
    </w:p>
    <w:p w:rsidR="00946FFB" w:rsidRDefault="00946FFB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</w:p>
    <w:p w:rsidR="005326CD" w:rsidRPr="005326CD" w:rsidRDefault="005326CD" w:rsidP="005326CD"/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797710">
        <w:rPr>
          <w:b/>
          <w:sz w:val="20"/>
          <w:szCs w:val="20"/>
        </w:rPr>
        <w:t>Контроль</w:t>
      </w:r>
      <w:r w:rsidRPr="00797710">
        <w:rPr>
          <w:sz w:val="20"/>
          <w:szCs w:val="20"/>
        </w:rPr>
        <w:t xml:space="preserve"> </w:t>
      </w:r>
      <w:r w:rsidRPr="00797710">
        <w:rPr>
          <w:b/>
          <w:sz w:val="20"/>
          <w:szCs w:val="20"/>
        </w:rPr>
        <w:t>и оценка</w:t>
      </w:r>
      <w:r w:rsidRPr="00797710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797710">
        <w:rPr>
          <w:sz w:val="20"/>
          <w:szCs w:val="20"/>
        </w:rPr>
        <w:t>роведения практических занятий</w:t>
      </w:r>
      <w:r w:rsidRPr="00797710">
        <w:rPr>
          <w:sz w:val="20"/>
          <w:szCs w:val="20"/>
        </w:rPr>
        <w:t>, тестирования, а также выполнения обуча</w:t>
      </w:r>
      <w:r w:rsidR="00A36BCB" w:rsidRPr="00797710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797710">
        <w:rPr>
          <w:sz w:val="20"/>
          <w:szCs w:val="20"/>
        </w:rPr>
        <w:t>проверочной работы</w:t>
      </w:r>
      <w:r w:rsidR="00A36BCB" w:rsidRPr="00797710">
        <w:rPr>
          <w:sz w:val="20"/>
          <w:szCs w:val="20"/>
        </w:rPr>
        <w:t>.</w:t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352"/>
      </w:tblGrid>
      <w:tr w:rsidR="00946FFB" w:rsidRPr="00797710" w:rsidTr="00797710">
        <w:trPr>
          <w:trHeight w:val="20"/>
        </w:trPr>
        <w:tc>
          <w:tcPr>
            <w:tcW w:w="4253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352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вычислять вероятность событий с использованием элементов комбинаторики;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использовать методы математической статистики.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практических 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работ  ;</w:t>
            </w:r>
            <w:proofErr w:type="gramEnd"/>
          </w:p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основы теории вероятностей и математической статистики;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практических 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работ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выполн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ения ИДЗ 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проверка конспектов лекций;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устный и письменный опросы;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тестирование.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основные понятия теории графов.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практических 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работ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проверка конспектов лекций;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расчетно-графического задания 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122D4" w:rsidRPr="00797710" w:rsidRDefault="006122D4" w:rsidP="00FD52C9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797710" w:rsidSect="0044056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DD3" w:rsidRDefault="00955DD3" w:rsidP="00E173A9">
      <w:pPr>
        <w:spacing w:after="0" w:line="240" w:lineRule="auto"/>
      </w:pPr>
      <w:r>
        <w:separator/>
      </w:r>
    </w:p>
  </w:endnote>
  <w:endnote w:type="continuationSeparator" w:id="0">
    <w:p w:rsidR="00955DD3" w:rsidRDefault="00955DD3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C77" w:rsidRDefault="00F10C77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0C77" w:rsidRDefault="00F10C77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C77" w:rsidRDefault="00F10C77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7AAF">
      <w:rPr>
        <w:rStyle w:val="a5"/>
        <w:noProof/>
      </w:rPr>
      <w:t>6</w:t>
    </w:r>
    <w:r>
      <w:rPr>
        <w:rStyle w:val="a5"/>
      </w:rPr>
      <w:fldChar w:fldCharType="end"/>
    </w:r>
  </w:p>
  <w:p w:rsidR="00F10C77" w:rsidRDefault="00F10C77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DD3" w:rsidRDefault="00955DD3" w:rsidP="00E173A9">
      <w:pPr>
        <w:spacing w:after="0" w:line="240" w:lineRule="auto"/>
      </w:pPr>
      <w:r>
        <w:separator/>
      </w:r>
    </w:p>
  </w:footnote>
  <w:footnote w:type="continuationSeparator" w:id="0">
    <w:p w:rsidR="00955DD3" w:rsidRDefault="00955DD3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5A4D"/>
    <w:multiLevelType w:val="multilevel"/>
    <w:tmpl w:val="4022E9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32983E6D"/>
    <w:multiLevelType w:val="multilevel"/>
    <w:tmpl w:val="E5D253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6" w15:restartNumberingAfterBreak="0">
    <w:nsid w:val="3E561974"/>
    <w:multiLevelType w:val="multilevel"/>
    <w:tmpl w:val="4A200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9" w15:restartNumberingAfterBreak="0">
    <w:nsid w:val="48E3009D"/>
    <w:multiLevelType w:val="multilevel"/>
    <w:tmpl w:val="7840B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1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2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D031C"/>
    <w:multiLevelType w:val="hybridMultilevel"/>
    <w:tmpl w:val="D34C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14"/>
  </w:num>
  <w:num w:numId="6">
    <w:abstractNumId w:val="11"/>
  </w:num>
  <w:num w:numId="7">
    <w:abstractNumId w:val="12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  <w:num w:numId="13">
    <w:abstractNumId w:val="0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EB9"/>
    <w:rsid w:val="00032E41"/>
    <w:rsid w:val="0004250D"/>
    <w:rsid w:val="0008562D"/>
    <w:rsid w:val="000B4A9A"/>
    <w:rsid w:val="000C1ECD"/>
    <w:rsid w:val="000D48AE"/>
    <w:rsid w:val="001144A1"/>
    <w:rsid w:val="00163CA7"/>
    <w:rsid w:val="0019482C"/>
    <w:rsid w:val="001E5BDA"/>
    <w:rsid w:val="001F12BB"/>
    <w:rsid w:val="00213B55"/>
    <w:rsid w:val="002255D6"/>
    <w:rsid w:val="00242F4A"/>
    <w:rsid w:val="0028388B"/>
    <w:rsid w:val="00283DF9"/>
    <w:rsid w:val="00285A7C"/>
    <w:rsid w:val="0029373C"/>
    <w:rsid w:val="00296681"/>
    <w:rsid w:val="002D385B"/>
    <w:rsid w:val="002F3FE3"/>
    <w:rsid w:val="003A199C"/>
    <w:rsid w:val="004003FE"/>
    <w:rsid w:val="00432703"/>
    <w:rsid w:val="00440569"/>
    <w:rsid w:val="004A7AAF"/>
    <w:rsid w:val="004C10E0"/>
    <w:rsid w:val="004D7E97"/>
    <w:rsid w:val="004F5BBE"/>
    <w:rsid w:val="00517A09"/>
    <w:rsid w:val="005300B6"/>
    <w:rsid w:val="0053218F"/>
    <w:rsid w:val="005326CD"/>
    <w:rsid w:val="0053704A"/>
    <w:rsid w:val="0056250E"/>
    <w:rsid w:val="0057340F"/>
    <w:rsid w:val="0057609D"/>
    <w:rsid w:val="005822C6"/>
    <w:rsid w:val="00596DB2"/>
    <w:rsid w:val="005A5B36"/>
    <w:rsid w:val="005E24B0"/>
    <w:rsid w:val="0060607A"/>
    <w:rsid w:val="006122D4"/>
    <w:rsid w:val="00633BC4"/>
    <w:rsid w:val="00637A20"/>
    <w:rsid w:val="00654641"/>
    <w:rsid w:val="006577A0"/>
    <w:rsid w:val="0068060E"/>
    <w:rsid w:val="006D5ADA"/>
    <w:rsid w:val="006E55C1"/>
    <w:rsid w:val="00705D06"/>
    <w:rsid w:val="00751392"/>
    <w:rsid w:val="00770008"/>
    <w:rsid w:val="0079588D"/>
    <w:rsid w:val="00797710"/>
    <w:rsid w:val="007A0FEB"/>
    <w:rsid w:val="007A349D"/>
    <w:rsid w:val="007A79C5"/>
    <w:rsid w:val="007E6EB9"/>
    <w:rsid w:val="00811409"/>
    <w:rsid w:val="00814BE5"/>
    <w:rsid w:val="008333C9"/>
    <w:rsid w:val="00835535"/>
    <w:rsid w:val="00853B1B"/>
    <w:rsid w:val="008C4B89"/>
    <w:rsid w:val="008E2E2A"/>
    <w:rsid w:val="008F7331"/>
    <w:rsid w:val="00904973"/>
    <w:rsid w:val="00946FFB"/>
    <w:rsid w:val="00955DD3"/>
    <w:rsid w:val="009737F7"/>
    <w:rsid w:val="009D70F9"/>
    <w:rsid w:val="009F06A0"/>
    <w:rsid w:val="00A0779E"/>
    <w:rsid w:val="00A36BCB"/>
    <w:rsid w:val="00A377DA"/>
    <w:rsid w:val="00A37C07"/>
    <w:rsid w:val="00A46CA6"/>
    <w:rsid w:val="00A624B6"/>
    <w:rsid w:val="00AC5A15"/>
    <w:rsid w:val="00AE3504"/>
    <w:rsid w:val="00B26101"/>
    <w:rsid w:val="00B327D3"/>
    <w:rsid w:val="00B363BC"/>
    <w:rsid w:val="00B51BFB"/>
    <w:rsid w:val="00B573F3"/>
    <w:rsid w:val="00BA2366"/>
    <w:rsid w:val="00BD7F6F"/>
    <w:rsid w:val="00C171EA"/>
    <w:rsid w:val="00C20169"/>
    <w:rsid w:val="00C71E04"/>
    <w:rsid w:val="00C77ADB"/>
    <w:rsid w:val="00C96DE9"/>
    <w:rsid w:val="00CF2147"/>
    <w:rsid w:val="00D252DB"/>
    <w:rsid w:val="00D261ED"/>
    <w:rsid w:val="00D31543"/>
    <w:rsid w:val="00D41038"/>
    <w:rsid w:val="00D73D5F"/>
    <w:rsid w:val="00D951FC"/>
    <w:rsid w:val="00DE0E34"/>
    <w:rsid w:val="00DF216F"/>
    <w:rsid w:val="00E173A9"/>
    <w:rsid w:val="00E62B7F"/>
    <w:rsid w:val="00E73386"/>
    <w:rsid w:val="00E77BBC"/>
    <w:rsid w:val="00F0042C"/>
    <w:rsid w:val="00F10C77"/>
    <w:rsid w:val="00F14AD1"/>
    <w:rsid w:val="00F21DA2"/>
    <w:rsid w:val="00F733D6"/>
    <w:rsid w:val="00FB5268"/>
    <w:rsid w:val="00FD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A78C9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0">
    <w:name w:val="Основной текст (3) + Полужирный"/>
    <w:basedOn w:val="3"/>
    <w:rsid w:val="00032E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_"/>
    <w:basedOn w:val="a0"/>
    <w:link w:val="1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"/>
    <w:basedOn w:val="3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aa">
    <w:name w:val="Подпись к таблице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Подпись к таблице"/>
    <w:basedOn w:val="aa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41"/>
    <w:pPr>
      <w:shd w:val="clear" w:color="auto" w:fill="FFFFFF"/>
      <w:spacing w:after="360" w:line="0" w:lineRule="atLeas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032E41"/>
    <w:pPr>
      <w:shd w:val="clear" w:color="auto" w:fill="FFFFFF"/>
      <w:spacing w:after="0" w:line="317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032E4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32">
    <w:name w:val="Body Text Indent 3"/>
    <w:basedOn w:val="a"/>
    <w:link w:val="33"/>
    <w:rsid w:val="001E5BDA"/>
    <w:pPr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1E5BDA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character" w:customStyle="1" w:styleId="ac">
    <w:name w:val="Основной текст_"/>
    <w:basedOn w:val="a0"/>
    <w:link w:val="13"/>
    <w:rsid w:val="001E5B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c"/>
    <w:rsid w:val="001E5BD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rsid w:val="009049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4973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styleId="ad">
    <w:name w:val="Hyperlink"/>
    <w:basedOn w:val="a0"/>
    <w:rsid w:val="00853B1B"/>
    <w:rPr>
      <w:color w:val="0066CC"/>
      <w:u w:val="single"/>
    </w:rPr>
  </w:style>
  <w:style w:type="paragraph" w:styleId="ae">
    <w:name w:val="List Paragraph"/>
    <w:basedOn w:val="a"/>
    <w:uiPriority w:val="34"/>
    <w:qFormat/>
    <w:rsid w:val="00B363BC"/>
    <w:pPr>
      <w:ind w:left="720"/>
      <w:contextualSpacing/>
    </w:pPr>
  </w:style>
  <w:style w:type="paragraph" w:styleId="af">
    <w:name w:val="No Spacing"/>
    <w:uiPriority w:val="1"/>
    <w:qFormat/>
    <w:rsid w:val="005370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exponenta.ru/educat/class/courses/student/tv/example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8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44</cp:revision>
  <dcterms:created xsi:type="dcterms:W3CDTF">2012-01-10T07:29:00Z</dcterms:created>
  <dcterms:modified xsi:type="dcterms:W3CDTF">2018-09-23T12:56:00Z</dcterms:modified>
</cp:coreProperties>
</file>